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B5" w:rsidRPr="007337CB" w:rsidRDefault="00D63CAB">
      <w:pPr>
        <w:rPr>
          <w:rFonts w:ascii="Times New Roman" w:hAnsi="Times New Roman" w:cs="Times New Roman"/>
          <w:b/>
        </w:rPr>
      </w:pPr>
      <w:bookmarkStart w:id="0" w:name="_GoBack"/>
      <w:r w:rsidRPr="007337CB">
        <w:rPr>
          <w:rFonts w:ascii="Times New Roman" w:hAnsi="Times New Roman" w:cs="Times New Roman"/>
          <w:b/>
        </w:rPr>
        <w:t>Primjer pisane provjere znanja temeljene na obrazovnim ishodima kurikuluma za nastavni predmet Latinski jezik za osnovne škole i gimnazije</w:t>
      </w:r>
    </w:p>
    <w:p w:rsidR="007337CB" w:rsidRPr="007337CB" w:rsidRDefault="007337CB">
      <w:pPr>
        <w:rPr>
          <w:rFonts w:ascii="Times New Roman" w:hAnsi="Times New Roman" w:cs="Times New Roman"/>
          <w:b/>
        </w:rPr>
      </w:pPr>
      <w:r w:rsidRPr="007337CB">
        <w:rPr>
          <w:rFonts w:ascii="Times New Roman" w:hAnsi="Times New Roman" w:cs="Times New Roman"/>
          <w:b/>
        </w:rPr>
        <w:t>Ružica Jauk, SKG</w:t>
      </w:r>
    </w:p>
    <w:p w:rsidR="007337CB" w:rsidRPr="007337CB" w:rsidRDefault="007337CB">
      <w:pPr>
        <w:rPr>
          <w:rFonts w:ascii="Times New Roman" w:hAnsi="Times New Roman" w:cs="Times New Roman"/>
          <w:b/>
        </w:rPr>
      </w:pPr>
      <w:r w:rsidRPr="007337CB">
        <w:rPr>
          <w:rFonts w:ascii="Times New Roman" w:hAnsi="Times New Roman" w:cs="Times New Roman"/>
          <w:b/>
        </w:rPr>
        <w:t>MŽSV, Rijeka 26.2.2021.</w:t>
      </w:r>
    </w:p>
    <w:bookmarkEnd w:id="0"/>
    <w:p w:rsidR="00D63CAB" w:rsidRPr="00DE7267" w:rsidRDefault="00D63CAB">
      <w:pPr>
        <w:rPr>
          <w:rFonts w:ascii="Times New Roman" w:hAnsi="Times New Roman" w:cs="Times New Roman"/>
        </w:rPr>
      </w:pPr>
      <w:r w:rsidRPr="00DE7267">
        <w:rPr>
          <w:rFonts w:ascii="Times New Roman" w:hAnsi="Times New Roman" w:cs="Times New Roman"/>
        </w:rPr>
        <w:t xml:space="preserve">C. </w:t>
      </w:r>
      <w:proofErr w:type="spellStart"/>
      <w:r w:rsidRPr="00DE7267">
        <w:rPr>
          <w:rFonts w:ascii="Times New Roman" w:hAnsi="Times New Roman" w:cs="Times New Roman"/>
        </w:rPr>
        <w:t>Iulius</w:t>
      </w:r>
      <w:proofErr w:type="spellEnd"/>
      <w:r w:rsidRPr="00DE7267">
        <w:rPr>
          <w:rFonts w:ascii="Times New Roman" w:hAnsi="Times New Roman" w:cs="Times New Roman"/>
        </w:rPr>
        <w:t xml:space="preserve"> </w:t>
      </w:r>
      <w:proofErr w:type="spellStart"/>
      <w:r w:rsidRPr="00DE7267">
        <w:rPr>
          <w:rFonts w:ascii="Times New Roman" w:hAnsi="Times New Roman" w:cs="Times New Roman"/>
        </w:rPr>
        <w:t>Caesar</w:t>
      </w:r>
      <w:proofErr w:type="spellEnd"/>
      <w:r w:rsidRPr="00DE7267">
        <w:rPr>
          <w:rFonts w:ascii="Times New Roman" w:hAnsi="Times New Roman" w:cs="Times New Roman"/>
        </w:rPr>
        <w:t xml:space="preserve">, </w:t>
      </w:r>
      <w:proofErr w:type="spellStart"/>
      <w:r w:rsidRPr="00DE7267">
        <w:rPr>
          <w:rFonts w:ascii="Times New Roman" w:hAnsi="Times New Roman" w:cs="Times New Roman"/>
        </w:rPr>
        <w:t>Commentarius</w:t>
      </w:r>
      <w:proofErr w:type="spellEnd"/>
      <w:r w:rsidRPr="00DE7267">
        <w:rPr>
          <w:rFonts w:ascii="Times New Roman" w:hAnsi="Times New Roman" w:cs="Times New Roman"/>
        </w:rPr>
        <w:t xml:space="preserve"> de </w:t>
      </w:r>
      <w:proofErr w:type="spellStart"/>
      <w:r w:rsidRPr="00DE7267">
        <w:rPr>
          <w:rFonts w:ascii="Times New Roman" w:hAnsi="Times New Roman" w:cs="Times New Roman"/>
        </w:rPr>
        <w:t>bello</w:t>
      </w:r>
      <w:proofErr w:type="spellEnd"/>
      <w:r w:rsidRPr="00DE7267">
        <w:rPr>
          <w:rFonts w:ascii="Times New Roman" w:hAnsi="Times New Roman" w:cs="Times New Roman"/>
        </w:rPr>
        <w:t xml:space="preserve"> civili, </w:t>
      </w:r>
      <w:proofErr w:type="spellStart"/>
      <w:r w:rsidRPr="00DE7267">
        <w:rPr>
          <w:rFonts w:ascii="Times New Roman" w:hAnsi="Times New Roman" w:cs="Times New Roman"/>
        </w:rPr>
        <w:t>Lib</w:t>
      </w:r>
      <w:proofErr w:type="spellEnd"/>
      <w:r w:rsidRPr="00DE7267">
        <w:rPr>
          <w:rFonts w:ascii="Times New Roman" w:hAnsi="Times New Roman" w:cs="Times New Roman"/>
        </w:rPr>
        <w:t>. III. C. 9.</w:t>
      </w:r>
      <w:r w:rsidR="005A75F6">
        <w:rPr>
          <w:rFonts w:ascii="Times New Roman" w:hAnsi="Times New Roman" w:cs="Times New Roman"/>
        </w:rPr>
        <w:t xml:space="preserve"> (prilagođen tekst)</w:t>
      </w:r>
    </w:p>
    <w:p w:rsidR="00D63CAB" w:rsidRPr="00DE7267" w:rsidRDefault="009B4F44">
      <w:pPr>
        <w:rPr>
          <w:rFonts w:ascii="Times New Roman" w:hAnsi="Times New Roman" w:cs="Times New Roman"/>
        </w:rPr>
      </w:pPr>
      <w:r w:rsidRPr="00DE7267">
        <w:rPr>
          <w:rFonts w:ascii="Times New Roman" w:hAnsi="Times New Roman" w:cs="Times New Roman"/>
        </w:rPr>
        <w:t>Junačka o</w:t>
      </w:r>
      <w:r w:rsidR="00D63CAB" w:rsidRPr="00DE7267">
        <w:rPr>
          <w:rFonts w:ascii="Times New Roman" w:hAnsi="Times New Roman" w:cs="Times New Roman"/>
        </w:rPr>
        <w:t>brana Salone</w:t>
      </w:r>
    </w:p>
    <w:p w:rsidR="00D63CAB" w:rsidRPr="00011FE4" w:rsidRDefault="00D63CAB">
      <w:pPr>
        <w:rPr>
          <w:rFonts w:ascii="Times New Roman" w:hAnsi="Times New Roman" w:cs="Times New Roman"/>
          <w:i/>
          <w:sz w:val="20"/>
          <w:szCs w:val="20"/>
        </w:rPr>
      </w:pPr>
      <w:r w:rsidRPr="00011FE4">
        <w:rPr>
          <w:rFonts w:ascii="Times New Roman" w:hAnsi="Times New Roman" w:cs="Times New Roman"/>
          <w:i/>
          <w:sz w:val="20"/>
          <w:szCs w:val="20"/>
        </w:rPr>
        <w:t xml:space="preserve">U građanskom ratu između Cezara i Pompeja </w:t>
      </w:r>
      <w:proofErr w:type="spellStart"/>
      <w:r w:rsidRPr="00011FE4">
        <w:rPr>
          <w:rFonts w:ascii="Times New Roman" w:hAnsi="Times New Roman" w:cs="Times New Roman"/>
          <w:i/>
          <w:sz w:val="20"/>
          <w:szCs w:val="20"/>
        </w:rPr>
        <w:t>Delmati</w:t>
      </w:r>
      <w:proofErr w:type="spellEnd"/>
      <w:r w:rsidRPr="00011FE4">
        <w:rPr>
          <w:rFonts w:ascii="Times New Roman" w:hAnsi="Times New Roman" w:cs="Times New Roman"/>
          <w:i/>
          <w:sz w:val="20"/>
          <w:szCs w:val="20"/>
        </w:rPr>
        <w:t xml:space="preserve"> sklapaju savez s </w:t>
      </w:r>
      <w:proofErr w:type="spellStart"/>
      <w:r w:rsidR="009B4F44" w:rsidRPr="00011FE4">
        <w:rPr>
          <w:rFonts w:ascii="Times New Roman" w:hAnsi="Times New Roman" w:cs="Times New Roman"/>
          <w:i/>
          <w:sz w:val="20"/>
          <w:szCs w:val="20"/>
        </w:rPr>
        <w:t>P</w:t>
      </w:r>
      <w:r w:rsidRPr="00011FE4">
        <w:rPr>
          <w:rFonts w:ascii="Times New Roman" w:hAnsi="Times New Roman" w:cs="Times New Roman"/>
          <w:i/>
          <w:sz w:val="20"/>
          <w:szCs w:val="20"/>
        </w:rPr>
        <w:t>ompejem</w:t>
      </w:r>
      <w:proofErr w:type="spellEnd"/>
      <w:r w:rsidRPr="00011F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519B7" w:rsidRPr="00011FE4">
        <w:rPr>
          <w:rFonts w:ascii="Times New Roman" w:hAnsi="Times New Roman" w:cs="Times New Roman"/>
          <w:i/>
          <w:sz w:val="20"/>
          <w:szCs w:val="20"/>
        </w:rPr>
        <w:t>.</w:t>
      </w:r>
      <w:r w:rsidRPr="00011FE4">
        <w:rPr>
          <w:rFonts w:ascii="Times New Roman" w:hAnsi="Times New Roman" w:cs="Times New Roman"/>
          <w:i/>
          <w:sz w:val="20"/>
          <w:szCs w:val="20"/>
        </w:rPr>
        <w:t xml:space="preserve"> Pompejeve pristalice nisu uspjele pridobiti </w:t>
      </w:r>
      <w:r w:rsidR="009B4F44" w:rsidRPr="00011FE4">
        <w:rPr>
          <w:rFonts w:ascii="Times New Roman" w:hAnsi="Times New Roman" w:cs="Times New Roman"/>
          <w:i/>
          <w:sz w:val="20"/>
          <w:szCs w:val="20"/>
        </w:rPr>
        <w:t>na svoju stra</w:t>
      </w:r>
      <w:r w:rsidRPr="00011FE4">
        <w:rPr>
          <w:rFonts w:ascii="Times New Roman" w:hAnsi="Times New Roman" w:cs="Times New Roman"/>
          <w:i/>
          <w:sz w:val="20"/>
          <w:szCs w:val="20"/>
        </w:rPr>
        <w:t>n</w:t>
      </w:r>
      <w:r w:rsidR="009B4F44" w:rsidRPr="00011FE4">
        <w:rPr>
          <w:rFonts w:ascii="Times New Roman" w:hAnsi="Times New Roman" w:cs="Times New Roman"/>
          <w:i/>
          <w:sz w:val="20"/>
          <w:szCs w:val="20"/>
        </w:rPr>
        <w:t xml:space="preserve">u stanovnike Salone (Salonitance) ni </w:t>
      </w:r>
      <w:r w:rsidRPr="00011FE4">
        <w:rPr>
          <w:rFonts w:ascii="Times New Roman" w:hAnsi="Times New Roman" w:cs="Times New Roman"/>
          <w:i/>
          <w:sz w:val="20"/>
          <w:szCs w:val="20"/>
        </w:rPr>
        <w:t xml:space="preserve"> obećanjima ni prijetnjama</w:t>
      </w:r>
      <w:r w:rsidR="009B4F44" w:rsidRPr="00011FE4">
        <w:rPr>
          <w:rFonts w:ascii="Times New Roman" w:hAnsi="Times New Roman" w:cs="Times New Roman"/>
          <w:i/>
          <w:sz w:val="20"/>
          <w:szCs w:val="20"/>
        </w:rPr>
        <w:t xml:space="preserve"> i stoga  Pompejev vojskovođa Marko </w:t>
      </w:r>
      <w:proofErr w:type="spellStart"/>
      <w:r w:rsidR="009B4F44" w:rsidRPr="00011FE4">
        <w:rPr>
          <w:rFonts w:ascii="Times New Roman" w:hAnsi="Times New Roman" w:cs="Times New Roman"/>
          <w:i/>
          <w:sz w:val="20"/>
          <w:szCs w:val="20"/>
        </w:rPr>
        <w:t>Oktavije</w:t>
      </w:r>
      <w:proofErr w:type="spellEnd"/>
      <w:r w:rsidR="009B4F44" w:rsidRPr="00011FE4">
        <w:rPr>
          <w:rFonts w:ascii="Times New Roman" w:hAnsi="Times New Roman" w:cs="Times New Roman"/>
          <w:i/>
          <w:sz w:val="20"/>
          <w:szCs w:val="20"/>
        </w:rPr>
        <w:t xml:space="preserve"> odlučuje vojno zauzeti grad.</w:t>
      </w:r>
      <w:r w:rsidRPr="00011FE4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9B4F44" w:rsidRDefault="00C519B7" w:rsidP="00C519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</w:t>
      </w:r>
      <w:r w:rsidR="009B4F44" w:rsidRPr="00C519B7">
        <w:rPr>
          <w:rFonts w:ascii="Times New Roman" w:hAnsi="Times New Roman" w:cs="Times New Roman"/>
        </w:rPr>
        <w:t xml:space="preserve">M. </w:t>
      </w:r>
      <w:proofErr w:type="spellStart"/>
      <w:r w:rsidR="009B4F44" w:rsidRPr="00C519B7">
        <w:rPr>
          <w:rFonts w:ascii="Times New Roman" w:hAnsi="Times New Roman" w:cs="Times New Roman"/>
        </w:rPr>
        <w:t>Octavius</w:t>
      </w:r>
      <w:proofErr w:type="spellEnd"/>
      <w:r w:rsidR="009B4F44" w:rsidRPr="00C519B7">
        <w:rPr>
          <w:rFonts w:ascii="Times New Roman" w:hAnsi="Times New Roman" w:cs="Times New Roman"/>
        </w:rPr>
        <w:t xml:space="preserve"> </w:t>
      </w:r>
      <w:r w:rsidR="00F226DD" w:rsidRPr="00C519B7">
        <w:rPr>
          <w:rFonts w:ascii="Times New Roman" w:hAnsi="Times New Roman" w:cs="Times New Roman"/>
        </w:rPr>
        <w:t xml:space="preserve">ex </w:t>
      </w:r>
      <w:proofErr w:type="spellStart"/>
      <w:r w:rsidR="00F226DD" w:rsidRPr="00C519B7">
        <w:rPr>
          <w:rFonts w:ascii="Times New Roman" w:hAnsi="Times New Roman" w:cs="Times New Roman"/>
        </w:rPr>
        <w:t>Illyrico</w:t>
      </w:r>
      <w:proofErr w:type="spellEnd"/>
      <w:r w:rsidR="00F226DD" w:rsidRPr="00C519B7">
        <w:rPr>
          <w:rFonts w:ascii="Times New Roman" w:hAnsi="Times New Roman" w:cs="Times New Roman"/>
        </w:rPr>
        <w:t xml:space="preserve"> </w:t>
      </w:r>
      <w:proofErr w:type="spellStart"/>
      <w:r w:rsidR="009B4F44" w:rsidRPr="00C519B7">
        <w:rPr>
          <w:rFonts w:ascii="Times New Roman" w:hAnsi="Times New Roman" w:cs="Times New Roman"/>
        </w:rPr>
        <w:t>cum</w:t>
      </w:r>
      <w:proofErr w:type="spellEnd"/>
      <w:r w:rsidR="009B4F44" w:rsidRPr="00C519B7">
        <w:rPr>
          <w:rFonts w:ascii="Times New Roman" w:hAnsi="Times New Roman" w:cs="Times New Roman"/>
        </w:rPr>
        <w:t xml:space="preserve"> </w:t>
      </w:r>
      <w:proofErr w:type="spellStart"/>
      <w:r w:rsidR="009B4F44" w:rsidRPr="00C519B7">
        <w:rPr>
          <w:rFonts w:ascii="Times New Roman" w:hAnsi="Times New Roman" w:cs="Times New Roman"/>
        </w:rPr>
        <w:t>navibus</w:t>
      </w:r>
      <w:proofErr w:type="spellEnd"/>
      <w:r w:rsidR="009B4F44" w:rsidRPr="00C519B7">
        <w:rPr>
          <w:rFonts w:ascii="Times New Roman" w:hAnsi="Times New Roman" w:cs="Times New Roman"/>
        </w:rPr>
        <w:t xml:space="preserve"> </w:t>
      </w:r>
      <w:proofErr w:type="spellStart"/>
      <w:r w:rsidR="009B4F44" w:rsidRPr="00C519B7">
        <w:rPr>
          <w:rFonts w:ascii="Times New Roman" w:hAnsi="Times New Roman" w:cs="Times New Roman"/>
        </w:rPr>
        <w:t>Salonas</w:t>
      </w:r>
      <w:proofErr w:type="spellEnd"/>
      <w:r w:rsidR="009B4F44" w:rsidRPr="00C519B7">
        <w:rPr>
          <w:rFonts w:ascii="Times New Roman" w:hAnsi="Times New Roman" w:cs="Times New Roman"/>
        </w:rPr>
        <w:t xml:space="preserve"> </w:t>
      </w:r>
      <w:proofErr w:type="spellStart"/>
      <w:r w:rsidR="009B4F44" w:rsidRPr="00C519B7">
        <w:rPr>
          <w:rFonts w:ascii="Times New Roman" w:hAnsi="Times New Roman" w:cs="Times New Roman"/>
        </w:rPr>
        <w:t>pervenit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et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oppidum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oppugnare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instituit</w:t>
      </w:r>
      <w:proofErr w:type="spellEnd"/>
      <w:r w:rsidR="00C05354" w:rsidRPr="00C519B7">
        <w:rPr>
          <w:rFonts w:ascii="Times New Roman" w:hAnsi="Times New Roman" w:cs="Times New Roman"/>
        </w:rPr>
        <w:t xml:space="preserve">. (2)  </w:t>
      </w:r>
      <w:r w:rsidR="00DE7267" w:rsidRPr="00C519B7">
        <w:rPr>
          <w:rFonts w:ascii="Times New Roman" w:hAnsi="Times New Roman" w:cs="Times New Roman"/>
        </w:rPr>
        <w:t xml:space="preserve">Saloni </w:t>
      </w:r>
      <w:proofErr w:type="spellStart"/>
      <w:r w:rsidR="00DE7267" w:rsidRPr="00C519B7">
        <w:rPr>
          <w:rFonts w:ascii="Times New Roman" w:hAnsi="Times New Roman" w:cs="Times New Roman"/>
        </w:rPr>
        <w:t>p</w:t>
      </w:r>
      <w:r w:rsidR="00C05354" w:rsidRPr="00C519B7">
        <w:rPr>
          <w:rFonts w:ascii="Times New Roman" w:hAnsi="Times New Roman" w:cs="Times New Roman"/>
        </w:rPr>
        <w:t>ropter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paucitatem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hominum</w:t>
      </w:r>
      <w:proofErr w:type="spellEnd"/>
      <w:r w:rsidR="00C05354" w:rsidRPr="00C519B7">
        <w:rPr>
          <w:rFonts w:ascii="Times New Roman" w:hAnsi="Times New Roman" w:cs="Times New Roman"/>
        </w:rPr>
        <w:t xml:space="preserve">  </w:t>
      </w:r>
      <w:proofErr w:type="spellStart"/>
      <w:r w:rsidR="00C05354" w:rsidRPr="00C519B7">
        <w:rPr>
          <w:rFonts w:ascii="Times New Roman" w:hAnsi="Times New Roman" w:cs="Times New Roman"/>
        </w:rPr>
        <w:t>servosque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omnes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puberes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liberaverunt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et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praesectis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omnium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mulierum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crinibus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tormenta</w:t>
      </w:r>
      <w:proofErr w:type="spellEnd"/>
      <w:r w:rsidR="00C05354" w:rsidRPr="00C519B7">
        <w:rPr>
          <w:rFonts w:ascii="Times New Roman" w:hAnsi="Times New Roman" w:cs="Times New Roman"/>
        </w:rPr>
        <w:t xml:space="preserve"> </w:t>
      </w:r>
      <w:proofErr w:type="spellStart"/>
      <w:r w:rsidR="00C05354" w:rsidRPr="00C519B7">
        <w:rPr>
          <w:rFonts w:ascii="Times New Roman" w:hAnsi="Times New Roman" w:cs="Times New Roman"/>
        </w:rPr>
        <w:t>effecerunt</w:t>
      </w:r>
      <w:proofErr w:type="spellEnd"/>
      <w:r w:rsidR="00B632C8" w:rsidRPr="00C519B7">
        <w:rPr>
          <w:rFonts w:ascii="Times New Roman" w:hAnsi="Times New Roman" w:cs="Times New Roman"/>
        </w:rPr>
        <w:t>. (</w:t>
      </w:r>
      <w:r w:rsidR="00F226DD" w:rsidRPr="00C519B7">
        <w:rPr>
          <w:rFonts w:ascii="Times New Roman" w:hAnsi="Times New Roman" w:cs="Times New Roman"/>
        </w:rPr>
        <w:t>3</w:t>
      </w:r>
      <w:r w:rsidR="00B632C8" w:rsidRPr="00C519B7">
        <w:rPr>
          <w:rFonts w:ascii="Times New Roman" w:hAnsi="Times New Roman" w:cs="Times New Roman"/>
        </w:rPr>
        <w:t xml:space="preserve">) </w:t>
      </w:r>
      <w:proofErr w:type="spellStart"/>
      <w:r w:rsidR="00B632C8" w:rsidRPr="00C519B7">
        <w:rPr>
          <w:rFonts w:ascii="Times New Roman" w:hAnsi="Times New Roman" w:cs="Times New Roman"/>
        </w:rPr>
        <w:t>Octavianus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quinis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castris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oppidum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circumdedit</w:t>
      </w:r>
      <w:proofErr w:type="spellEnd"/>
      <w:r w:rsidR="00B632C8" w:rsidRPr="00C519B7">
        <w:rPr>
          <w:rFonts w:ascii="Times New Roman" w:hAnsi="Times New Roman" w:cs="Times New Roman"/>
        </w:rPr>
        <w:t>. (</w:t>
      </w:r>
      <w:r w:rsidR="00F226DD" w:rsidRPr="00C519B7">
        <w:rPr>
          <w:rFonts w:ascii="Times New Roman" w:hAnsi="Times New Roman" w:cs="Times New Roman"/>
        </w:rPr>
        <w:t>4</w:t>
      </w:r>
      <w:r w:rsidR="00B632C8" w:rsidRPr="00C519B7">
        <w:rPr>
          <w:rFonts w:ascii="Times New Roman" w:hAnsi="Times New Roman" w:cs="Times New Roman"/>
        </w:rPr>
        <w:t xml:space="preserve">) </w:t>
      </w:r>
      <w:proofErr w:type="spellStart"/>
      <w:r w:rsidR="00B632C8" w:rsidRPr="00C519B7">
        <w:rPr>
          <w:rFonts w:ascii="Times New Roman" w:hAnsi="Times New Roman" w:cs="Times New Roman"/>
        </w:rPr>
        <w:t>Cum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diuturnitas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oppugnationis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neglegentiores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Octavianos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milites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B632C8" w:rsidRPr="00C519B7">
        <w:rPr>
          <w:rFonts w:ascii="Times New Roman" w:hAnsi="Times New Roman" w:cs="Times New Roman"/>
        </w:rPr>
        <w:t>effecisset</w:t>
      </w:r>
      <w:proofErr w:type="spellEnd"/>
      <w:r w:rsidR="00B632C8" w:rsidRPr="00C519B7">
        <w:rPr>
          <w:rFonts w:ascii="Times New Roman" w:hAnsi="Times New Roman" w:cs="Times New Roman"/>
        </w:rPr>
        <w:t xml:space="preserve">, Saloni </w:t>
      </w:r>
      <w:proofErr w:type="spellStart"/>
      <w:r w:rsidR="00B632C8" w:rsidRPr="00C519B7">
        <w:rPr>
          <w:rFonts w:ascii="Times New Roman" w:hAnsi="Times New Roman" w:cs="Times New Roman"/>
        </w:rPr>
        <w:t>in</w:t>
      </w:r>
      <w:proofErr w:type="spellEnd"/>
      <w:r w:rsidR="00B632C8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Octavi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castra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inruperunt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atque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ipsum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Octavium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in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naves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confugere</w:t>
      </w:r>
      <w:proofErr w:type="spellEnd"/>
      <w:r w:rsidR="0089653E" w:rsidRPr="00C519B7">
        <w:rPr>
          <w:rFonts w:ascii="Times New Roman" w:hAnsi="Times New Roman" w:cs="Times New Roman"/>
        </w:rPr>
        <w:t xml:space="preserve"> </w:t>
      </w:r>
      <w:proofErr w:type="spellStart"/>
      <w:r w:rsidR="0089653E" w:rsidRPr="00C519B7">
        <w:rPr>
          <w:rFonts w:ascii="Times New Roman" w:hAnsi="Times New Roman" w:cs="Times New Roman"/>
        </w:rPr>
        <w:t>coegerunt</w:t>
      </w:r>
      <w:proofErr w:type="spellEnd"/>
      <w:r w:rsidR="0089653E" w:rsidRPr="00C519B7">
        <w:rPr>
          <w:rFonts w:ascii="Times New Roman" w:hAnsi="Times New Roman" w:cs="Times New Roman"/>
        </w:rPr>
        <w:t>.</w:t>
      </w:r>
      <w:r w:rsidR="008560E5" w:rsidRPr="00C519B7">
        <w:rPr>
          <w:rFonts w:ascii="Times New Roman" w:hAnsi="Times New Roman" w:cs="Times New Roman"/>
        </w:rPr>
        <w:t xml:space="preserve"> (</w:t>
      </w:r>
      <w:r w:rsidR="00F226DD" w:rsidRPr="00C519B7">
        <w:rPr>
          <w:rFonts w:ascii="Times New Roman" w:hAnsi="Times New Roman" w:cs="Times New Roman"/>
        </w:rPr>
        <w:t>5</w:t>
      </w:r>
      <w:r w:rsidR="008560E5" w:rsidRPr="00C519B7">
        <w:rPr>
          <w:rFonts w:ascii="Times New Roman" w:hAnsi="Times New Roman" w:cs="Times New Roman"/>
        </w:rPr>
        <w:t>)</w:t>
      </w:r>
      <w:r w:rsidR="007B7411" w:rsidRPr="00C519B7">
        <w:rPr>
          <w:rFonts w:ascii="Times New Roman" w:hAnsi="Times New Roman" w:cs="Times New Roman"/>
        </w:rPr>
        <w:t xml:space="preserve"> </w:t>
      </w:r>
      <w:proofErr w:type="spellStart"/>
      <w:r w:rsidR="007B7411" w:rsidRPr="00C519B7">
        <w:rPr>
          <w:rFonts w:ascii="Times New Roman" w:hAnsi="Times New Roman" w:cs="Times New Roman"/>
        </w:rPr>
        <w:t>Hic</w:t>
      </w:r>
      <w:proofErr w:type="spellEnd"/>
      <w:r w:rsidR="007B7411" w:rsidRPr="00C519B7">
        <w:rPr>
          <w:rFonts w:ascii="Times New Roman" w:hAnsi="Times New Roman" w:cs="Times New Roman"/>
        </w:rPr>
        <w:t xml:space="preserve"> </w:t>
      </w:r>
      <w:proofErr w:type="spellStart"/>
      <w:r w:rsidR="007B7411" w:rsidRPr="00C519B7">
        <w:rPr>
          <w:rFonts w:ascii="Times New Roman" w:hAnsi="Times New Roman" w:cs="Times New Roman"/>
        </w:rPr>
        <w:t>fuit</w:t>
      </w:r>
      <w:proofErr w:type="spellEnd"/>
      <w:r w:rsidR="007B7411" w:rsidRPr="00C519B7">
        <w:rPr>
          <w:rFonts w:ascii="Times New Roman" w:hAnsi="Times New Roman" w:cs="Times New Roman"/>
        </w:rPr>
        <w:t xml:space="preserve"> </w:t>
      </w:r>
      <w:proofErr w:type="spellStart"/>
      <w:r w:rsidR="007B7411" w:rsidRPr="00C519B7">
        <w:rPr>
          <w:rFonts w:ascii="Times New Roman" w:hAnsi="Times New Roman" w:cs="Times New Roman"/>
        </w:rPr>
        <w:t>oppugnationis</w:t>
      </w:r>
      <w:proofErr w:type="spellEnd"/>
      <w:r w:rsidR="007B7411" w:rsidRPr="00C519B7">
        <w:rPr>
          <w:rFonts w:ascii="Times New Roman" w:hAnsi="Times New Roman" w:cs="Times New Roman"/>
        </w:rPr>
        <w:t xml:space="preserve"> </w:t>
      </w:r>
      <w:proofErr w:type="spellStart"/>
      <w:r w:rsidR="007B7411" w:rsidRPr="00C519B7">
        <w:rPr>
          <w:rFonts w:ascii="Times New Roman" w:hAnsi="Times New Roman" w:cs="Times New Roman"/>
        </w:rPr>
        <w:t>exitus</w:t>
      </w:r>
      <w:proofErr w:type="spellEnd"/>
      <w:r w:rsidR="007B7411" w:rsidRPr="00C519B7">
        <w:rPr>
          <w:rFonts w:ascii="Times New Roman" w:hAnsi="Times New Roman" w:cs="Times New Roman"/>
        </w:rPr>
        <w:t>.</w:t>
      </w:r>
      <w:r w:rsidR="008560E5" w:rsidRPr="00C519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</w:p>
    <w:p w:rsidR="00C519B7" w:rsidRDefault="00C519B7" w:rsidP="00C519B7">
      <w:pPr>
        <w:rPr>
          <w:rFonts w:ascii="Times New Roman" w:hAnsi="Times New Roman" w:cs="Times New Roman"/>
          <w:sz w:val="20"/>
          <w:szCs w:val="20"/>
        </w:rPr>
      </w:pPr>
      <w:r w:rsidRPr="009A4BCE">
        <w:rPr>
          <w:rFonts w:ascii="Times New Roman" w:hAnsi="Times New Roman" w:cs="Times New Roman"/>
          <w:b/>
          <w:sz w:val="20"/>
          <w:szCs w:val="20"/>
        </w:rPr>
        <w:t>Komentar</w:t>
      </w:r>
      <w:r w:rsidRPr="00011FE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A4BCE">
        <w:rPr>
          <w:rFonts w:ascii="Times New Roman" w:hAnsi="Times New Roman" w:cs="Times New Roman"/>
          <w:b/>
          <w:sz w:val="20"/>
          <w:szCs w:val="20"/>
        </w:rPr>
        <w:t>servos</w:t>
      </w:r>
      <w:proofErr w:type="spellEnd"/>
      <w:r w:rsidRPr="009A4BCE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A4BCE">
        <w:rPr>
          <w:rFonts w:ascii="Times New Roman" w:hAnsi="Times New Roman" w:cs="Times New Roman"/>
          <w:b/>
          <w:sz w:val="20"/>
          <w:szCs w:val="20"/>
        </w:rPr>
        <w:t>puberes</w:t>
      </w:r>
      <w:proofErr w:type="spellEnd"/>
      <w:r w:rsidRPr="00011FE4">
        <w:rPr>
          <w:rFonts w:ascii="Times New Roman" w:hAnsi="Times New Roman" w:cs="Times New Roman"/>
          <w:sz w:val="20"/>
          <w:szCs w:val="20"/>
        </w:rPr>
        <w:t xml:space="preserve"> robove dorasle za oružje; </w:t>
      </w:r>
      <w:proofErr w:type="spellStart"/>
      <w:r w:rsidRPr="009A4BCE">
        <w:rPr>
          <w:rFonts w:ascii="Times New Roman" w:hAnsi="Times New Roman" w:cs="Times New Roman"/>
          <w:b/>
          <w:sz w:val="20"/>
          <w:szCs w:val="20"/>
        </w:rPr>
        <w:t>torment</w:t>
      </w:r>
      <w:r w:rsidR="003A3289">
        <w:rPr>
          <w:rFonts w:ascii="Times New Roman" w:hAnsi="Times New Roman" w:cs="Times New Roman"/>
          <w:b/>
          <w:sz w:val="20"/>
          <w:szCs w:val="20"/>
        </w:rPr>
        <w:t>a</w:t>
      </w:r>
      <w:proofErr w:type="spellEnd"/>
      <w:r w:rsidR="003A328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11FE4">
        <w:rPr>
          <w:rFonts w:ascii="Times New Roman" w:hAnsi="Times New Roman" w:cs="Times New Roman"/>
          <w:sz w:val="20"/>
          <w:szCs w:val="20"/>
        </w:rPr>
        <w:t xml:space="preserve"> uže</w:t>
      </w:r>
      <w:r w:rsidR="003A3289">
        <w:rPr>
          <w:rFonts w:ascii="Times New Roman" w:hAnsi="Times New Roman" w:cs="Times New Roman"/>
          <w:sz w:val="20"/>
          <w:szCs w:val="20"/>
        </w:rPr>
        <w:t>ta</w:t>
      </w:r>
      <w:r w:rsidRPr="00011FE4">
        <w:rPr>
          <w:rFonts w:ascii="Times New Roman" w:hAnsi="Times New Roman" w:cs="Times New Roman"/>
          <w:sz w:val="20"/>
          <w:szCs w:val="20"/>
        </w:rPr>
        <w:t xml:space="preserve"> za bacače strijela, katapulte</w:t>
      </w:r>
      <w:r w:rsidR="008B5B9E" w:rsidRPr="00011FE4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praeseco</w:t>
      </w:r>
      <w:proofErr w:type="spellEnd"/>
      <w:r w:rsidR="008B5B9E" w:rsidRPr="009A4BCE">
        <w:rPr>
          <w:rFonts w:ascii="Times New Roman" w:hAnsi="Times New Roman" w:cs="Times New Roman"/>
          <w:b/>
          <w:sz w:val="20"/>
          <w:szCs w:val="20"/>
        </w:rPr>
        <w:t xml:space="preserve">, 1.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secoi</w:t>
      </w:r>
      <w:proofErr w:type="spellEnd"/>
      <w:r w:rsidR="008B5B9E" w:rsidRPr="009A4BC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secutum</w:t>
      </w:r>
      <w:proofErr w:type="spellEnd"/>
      <w:r w:rsidR="008B5B9E" w:rsidRPr="009A4BCE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sectum</w:t>
      </w:r>
      <w:proofErr w:type="spellEnd"/>
      <w:r w:rsidR="008B5B9E" w:rsidRPr="00011FE4">
        <w:rPr>
          <w:rFonts w:ascii="Times New Roman" w:hAnsi="Times New Roman" w:cs="Times New Roman"/>
          <w:sz w:val="20"/>
          <w:szCs w:val="20"/>
        </w:rPr>
        <w:t xml:space="preserve">) sprijeda </w:t>
      </w:r>
      <w:proofErr w:type="spellStart"/>
      <w:r w:rsidR="008B5B9E" w:rsidRPr="00011FE4">
        <w:rPr>
          <w:rFonts w:ascii="Times New Roman" w:hAnsi="Times New Roman" w:cs="Times New Roman"/>
          <w:sz w:val="20"/>
          <w:szCs w:val="20"/>
        </w:rPr>
        <w:t>odrezati;</w:t>
      </w:r>
      <w:r w:rsidR="003A3289" w:rsidRPr="003A3289">
        <w:rPr>
          <w:rFonts w:ascii="Times New Roman" w:hAnsi="Times New Roman" w:cs="Times New Roman"/>
          <w:b/>
          <w:sz w:val="20"/>
          <w:szCs w:val="20"/>
        </w:rPr>
        <w:t>crinis</w:t>
      </w:r>
      <w:proofErr w:type="spellEnd"/>
      <w:r w:rsidR="003A3289" w:rsidRPr="003A328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3A3289" w:rsidRPr="003A3289">
        <w:rPr>
          <w:rFonts w:ascii="Times New Roman" w:hAnsi="Times New Roman" w:cs="Times New Roman"/>
          <w:b/>
          <w:sz w:val="20"/>
          <w:szCs w:val="20"/>
        </w:rPr>
        <w:t>is</w:t>
      </w:r>
      <w:proofErr w:type="spellEnd"/>
      <w:r w:rsidR="003A3289" w:rsidRPr="003A3289">
        <w:rPr>
          <w:rFonts w:ascii="Times New Roman" w:hAnsi="Times New Roman" w:cs="Times New Roman"/>
          <w:b/>
          <w:sz w:val="20"/>
          <w:szCs w:val="20"/>
        </w:rPr>
        <w:t>, m</w:t>
      </w:r>
      <w:r w:rsidR="003A3289">
        <w:rPr>
          <w:rFonts w:ascii="Times New Roman" w:hAnsi="Times New Roman" w:cs="Times New Roman"/>
          <w:sz w:val="20"/>
          <w:szCs w:val="20"/>
        </w:rPr>
        <w:t>. kosa;</w:t>
      </w:r>
      <w:r w:rsidR="008B5B9E" w:rsidRPr="00011FE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neglegens</w:t>
      </w:r>
      <w:proofErr w:type="spellEnd"/>
      <w:r w:rsidR="008B5B9E" w:rsidRPr="009A4BCE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entis</w:t>
      </w:r>
      <w:proofErr w:type="spellEnd"/>
      <w:r w:rsidR="008B5B9E" w:rsidRPr="00011FE4">
        <w:rPr>
          <w:rFonts w:ascii="Times New Roman" w:hAnsi="Times New Roman" w:cs="Times New Roman"/>
          <w:sz w:val="20"/>
          <w:szCs w:val="20"/>
        </w:rPr>
        <w:t xml:space="preserve"> nemaran; 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inrumpo</w:t>
      </w:r>
      <w:proofErr w:type="spellEnd"/>
      <w:r w:rsidR="008B5B9E" w:rsidRPr="009A4BCE">
        <w:rPr>
          <w:rFonts w:ascii="Times New Roman" w:hAnsi="Times New Roman" w:cs="Times New Roman"/>
          <w:b/>
          <w:sz w:val="20"/>
          <w:szCs w:val="20"/>
        </w:rPr>
        <w:t>=</w:t>
      </w:r>
      <w:proofErr w:type="spellStart"/>
      <w:r w:rsidR="008B5B9E" w:rsidRPr="009A4BCE">
        <w:rPr>
          <w:rFonts w:ascii="Times New Roman" w:hAnsi="Times New Roman" w:cs="Times New Roman"/>
          <w:b/>
          <w:sz w:val="20"/>
          <w:szCs w:val="20"/>
        </w:rPr>
        <w:t>irrumpo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54"/>
        <w:gridCol w:w="4125"/>
        <w:gridCol w:w="483"/>
      </w:tblGrid>
      <w:tr w:rsidR="00C92974" w:rsidTr="002B5E09">
        <w:tc>
          <w:tcPr>
            <w:tcW w:w="4565" w:type="dxa"/>
          </w:tcPr>
          <w:p w:rsidR="00C92974" w:rsidRPr="00C92974" w:rsidRDefault="00C92974" w:rsidP="003A328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Pitanja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Odgovori</w:t>
            </w:r>
          </w:p>
        </w:tc>
        <w:tc>
          <w:tcPr>
            <w:tcW w:w="483" w:type="dxa"/>
          </w:tcPr>
          <w:p w:rsidR="00C92974" w:rsidRPr="003A3289" w:rsidRDefault="003A3289" w:rsidP="00C519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Bod</w:t>
            </w:r>
          </w:p>
        </w:tc>
      </w:tr>
      <w:tr w:rsidR="00C92974" w:rsidTr="002B5E09">
        <w:tc>
          <w:tcPr>
            <w:tcW w:w="4565" w:type="dxa"/>
          </w:tcPr>
          <w:p w:rsidR="00C92974" w:rsidRPr="009A4BCE" w:rsidRDefault="00C92974" w:rsidP="00446A0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46A03">
              <w:rPr>
                <w:rFonts w:ascii="Times New Roman" w:hAnsi="Times New Roman" w:cs="Times New Roman"/>
                <w:sz w:val="20"/>
                <w:szCs w:val="20"/>
              </w:rPr>
              <w:t>dakle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27286E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446A03">
              <w:rPr>
                <w:rFonts w:ascii="Times New Roman" w:hAnsi="Times New Roman" w:cs="Times New Roman"/>
                <w:sz w:val="20"/>
                <w:szCs w:val="20"/>
              </w:rPr>
              <w:t xml:space="preserve"> i kamo stiže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Oktavije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? (1)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E6CBF" w:rsidRDefault="00C92974" w:rsidP="002E6CB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što se priprema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Oktavije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 (1)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E6CBF" w:rsidRDefault="00446A03" w:rsidP="00446A0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C92974">
              <w:rPr>
                <w:rFonts w:ascii="Times New Roman" w:hAnsi="Times New Roman" w:cs="Times New Roman"/>
                <w:sz w:val="20"/>
                <w:szCs w:val="20"/>
              </w:rPr>
              <w:t xml:space="preserve">bog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</w:t>
            </w:r>
            <w:r w:rsidR="00C92974">
              <w:rPr>
                <w:rFonts w:ascii="Times New Roman" w:hAnsi="Times New Roman" w:cs="Times New Roman"/>
                <w:sz w:val="20"/>
                <w:szCs w:val="20"/>
              </w:rPr>
              <w:t xml:space="preserve">ega </w:t>
            </w:r>
            <w:proofErr w:type="spellStart"/>
            <w:r w:rsidR="00C92974">
              <w:rPr>
                <w:rFonts w:ascii="Times New Roman" w:hAnsi="Times New Roman" w:cs="Times New Roman"/>
                <w:sz w:val="20"/>
                <w:szCs w:val="20"/>
              </w:rPr>
              <w:t>Salonjani</w:t>
            </w:r>
            <w:proofErr w:type="spellEnd"/>
            <w:r w:rsidR="00C92974">
              <w:rPr>
                <w:rFonts w:ascii="Times New Roman" w:hAnsi="Times New Roman" w:cs="Times New Roman"/>
                <w:sz w:val="20"/>
                <w:szCs w:val="20"/>
              </w:rPr>
              <w:t xml:space="preserve"> oslobađaju robove? (2)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E6CBF" w:rsidRDefault="00C92974" w:rsidP="002E6CB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Što su učinili ženama? (2)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E6CBF" w:rsidRDefault="00C92974" w:rsidP="002E6CB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 koliko tabora je opkoljen grad? (3)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E6CBF" w:rsidRDefault="00C92974" w:rsidP="00167530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Oktavijanovi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vojnici su postali?  (4) Zaokruži jedan ponuđeni odgovor.</w:t>
            </w:r>
          </w:p>
        </w:tc>
        <w:tc>
          <w:tcPr>
            <w:tcW w:w="4240" w:type="dxa"/>
          </w:tcPr>
          <w:p w:rsidR="00C92974" w:rsidRPr="00167530" w:rsidRDefault="00C92974" w:rsidP="00167530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67530">
              <w:rPr>
                <w:rFonts w:ascii="Times New Roman" w:hAnsi="Times New Roman" w:cs="Times New Roman"/>
                <w:sz w:val="20"/>
                <w:szCs w:val="20"/>
              </w:rPr>
              <w:t>nemarni      b) nemarniji    c)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7530">
              <w:rPr>
                <w:rFonts w:ascii="Times New Roman" w:hAnsi="Times New Roman" w:cs="Times New Roman"/>
                <w:sz w:val="20"/>
                <w:szCs w:val="20"/>
              </w:rPr>
              <w:t>najnemarniji</w:t>
            </w:r>
          </w:p>
        </w:tc>
        <w:tc>
          <w:tcPr>
            <w:tcW w:w="483" w:type="dxa"/>
          </w:tcPr>
          <w:p w:rsidR="00C92974" w:rsidRPr="00C92974" w:rsidRDefault="00C92974" w:rsidP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8A5C1D" w:rsidRDefault="00C92974" w:rsidP="008A5C1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Koga su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Salonjani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natjerali u bijeg? (4)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Default="00C92974" w:rsidP="006E790B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Odredi službu riječi </w:t>
            </w:r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ex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Illyrico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Default="00C92974" w:rsidP="008A5C1D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C7E3C">
              <w:rPr>
                <w:rFonts w:ascii="Times New Roman" w:hAnsi="Times New Roman" w:cs="Times New Roman"/>
                <w:i/>
              </w:rPr>
              <w:t>cum</w:t>
            </w:r>
            <w:proofErr w:type="spellEnd"/>
            <w:r w:rsidRPr="001C7E3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C7E3C">
              <w:rPr>
                <w:rFonts w:ascii="Times New Roman" w:hAnsi="Times New Roman" w:cs="Times New Roman"/>
                <w:i/>
              </w:rPr>
              <w:t>navibus</w:t>
            </w:r>
            <w:proofErr w:type="spellEnd"/>
            <w:r>
              <w:rPr>
                <w:rFonts w:ascii="Times New Roman" w:hAnsi="Times New Roman" w:cs="Times New Roman"/>
              </w:rPr>
              <w:t xml:space="preserve"> promijeni broj (1)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C519B7" w:rsidRDefault="00C92974" w:rsidP="00FD270A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1C7E3C">
              <w:rPr>
                <w:rFonts w:ascii="Times New Roman" w:hAnsi="Times New Roman" w:cs="Times New Roman"/>
                <w:i/>
              </w:rPr>
              <w:t>servos</w:t>
            </w:r>
            <w:proofErr w:type="spellEnd"/>
            <w:r w:rsidRPr="001C7E3C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C7E3C">
              <w:rPr>
                <w:rFonts w:ascii="Times New Roman" w:hAnsi="Times New Roman" w:cs="Times New Roman"/>
                <w:i/>
              </w:rPr>
              <w:t>omnes</w:t>
            </w:r>
            <w:proofErr w:type="spellEnd"/>
            <w:r>
              <w:rPr>
                <w:rFonts w:ascii="Times New Roman" w:hAnsi="Times New Roman" w:cs="Times New Roman"/>
              </w:rPr>
              <w:t xml:space="preserve">  promijeni broj (2)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Default="00C92974" w:rsidP="007508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Koja je vrsta riječi 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propter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? (2)</w:t>
            </w:r>
          </w:p>
        </w:tc>
        <w:tc>
          <w:tcPr>
            <w:tcW w:w="4240" w:type="dxa"/>
          </w:tcPr>
          <w:p w:rsidR="00C92974" w:rsidRPr="006E790B" w:rsidRDefault="00C92974" w:rsidP="006E79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imenica    b) prilog    c)  prijedlog</w:t>
            </w:r>
          </w:p>
        </w:tc>
        <w:tc>
          <w:tcPr>
            <w:tcW w:w="483" w:type="dxa"/>
          </w:tcPr>
          <w:p w:rsidR="00C92974" w:rsidRPr="006E790B" w:rsidRDefault="00C92974" w:rsidP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9F582D" w:rsidRDefault="00C92974" w:rsidP="0048445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19B7">
              <w:rPr>
                <w:rFonts w:ascii="Times New Roman" w:hAnsi="Times New Roman" w:cs="Times New Roman"/>
              </w:rPr>
              <w:t>Octavianus</w:t>
            </w:r>
            <w:proofErr w:type="spellEnd"/>
            <w:r w:rsidRPr="00C51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B7">
              <w:rPr>
                <w:rFonts w:ascii="Times New Roman" w:hAnsi="Times New Roman" w:cs="Times New Roman"/>
              </w:rPr>
              <w:t>quinis</w:t>
            </w:r>
            <w:proofErr w:type="spellEnd"/>
            <w:r w:rsidRPr="00C51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B7">
              <w:rPr>
                <w:rFonts w:ascii="Times New Roman" w:hAnsi="Times New Roman" w:cs="Times New Roman"/>
              </w:rPr>
              <w:t>castris</w:t>
            </w:r>
            <w:proofErr w:type="spellEnd"/>
            <w:r w:rsidRPr="00C51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19B7">
              <w:rPr>
                <w:rFonts w:ascii="Times New Roman" w:hAnsi="Times New Roman" w:cs="Times New Roman"/>
              </w:rPr>
              <w:t>oppidum</w:t>
            </w:r>
            <w:proofErr w:type="spellEnd"/>
            <w:r w:rsidRPr="00C519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45B1">
              <w:rPr>
                <w:rFonts w:ascii="Times New Roman" w:hAnsi="Times New Roman" w:cs="Times New Roman"/>
                <w:i/>
                <w:u w:val="single"/>
              </w:rPr>
              <w:t>circumdedit</w:t>
            </w:r>
            <w:proofErr w:type="spellEnd"/>
            <w:r w:rsidRPr="00E045B1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(3) </w:t>
            </w:r>
            <w:r w:rsidRPr="009F582D">
              <w:rPr>
                <w:rFonts w:ascii="Times New Roman" w:hAnsi="Times New Roman" w:cs="Times New Roman"/>
              </w:rPr>
              <w:t xml:space="preserve">Odredi </w:t>
            </w:r>
            <w:r>
              <w:rPr>
                <w:rFonts w:ascii="Times New Roman" w:hAnsi="Times New Roman" w:cs="Times New Roman"/>
              </w:rPr>
              <w:t>izravni objekt</w:t>
            </w:r>
            <w:r w:rsidRPr="009F582D">
              <w:rPr>
                <w:rFonts w:ascii="Times New Roman" w:hAnsi="Times New Roman" w:cs="Times New Roman"/>
              </w:rPr>
              <w:t xml:space="preserve"> podcrtan</w:t>
            </w:r>
            <w:r>
              <w:rPr>
                <w:rFonts w:ascii="Times New Roman" w:hAnsi="Times New Roman" w:cs="Times New Roman"/>
              </w:rPr>
              <w:t>om</w:t>
            </w:r>
            <w:r w:rsidRPr="009F582D">
              <w:rPr>
                <w:rFonts w:ascii="Times New Roman" w:hAnsi="Times New Roman" w:cs="Times New Roman"/>
              </w:rPr>
              <w:t xml:space="preserve"> glagol</w:t>
            </w:r>
            <w:r>
              <w:rPr>
                <w:rFonts w:ascii="Times New Roman" w:hAnsi="Times New Roman" w:cs="Times New Roman"/>
              </w:rPr>
              <w:t>u</w:t>
            </w:r>
            <w:r w:rsidRPr="009F582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28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974" w:rsidRDefault="00C92974" w:rsidP="00C929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9F582D" w:rsidRDefault="00C92974" w:rsidP="0048445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Istom glagolu promijeni stanje.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E045B1" w:rsidRDefault="00C92974" w:rsidP="007508D5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 Izdvoji  konstrukciju u rečenici. (2)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5E09" w:rsidTr="002B5E09">
        <w:tc>
          <w:tcPr>
            <w:tcW w:w="4565" w:type="dxa"/>
          </w:tcPr>
          <w:p w:rsidR="002B5E09" w:rsidRDefault="002B5E09" w:rsidP="002B5E09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Podcrtaj u tekstu zavisnu rečenicu. (4) </w:t>
            </w:r>
          </w:p>
        </w:tc>
        <w:tc>
          <w:tcPr>
            <w:tcW w:w="4240" w:type="dxa"/>
          </w:tcPr>
          <w:p w:rsidR="002B5E09" w:rsidRDefault="002B5E09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2B5E09" w:rsidRDefault="002B5E09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834FB2" w:rsidRDefault="00C92974" w:rsidP="0027322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Napiši sinonim imenici: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oppidum</w:t>
            </w:r>
            <w:proofErr w:type="spellEnd"/>
          </w:p>
        </w:tc>
        <w:tc>
          <w:tcPr>
            <w:tcW w:w="4240" w:type="dxa"/>
          </w:tcPr>
          <w:p w:rsidR="00C92974" w:rsidRPr="007508D5" w:rsidRDefault="00C92974" w:rsidP="007508D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Pr="007508D5" w:rsidRDefault="00C92974" w:rsidP="007508D5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D52BE7" w:rsidRDefault="00C92974" w:rsidP="00D52BE7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Napiši antonim glagolu: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libero</w:t>
            </w:r>
            <w:proofErr w:type="spellEnd"/>
            <w:r w:rsidR="001C7E3C"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, 1.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27322C" w:rsidRDefault="00C92974" w:rsidP="0027322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Latinizmima: </w:t>
            </w:r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institucija, lokacija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napiši latinski izvornik.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7403C7" w:rsidRDefault="00C92974" w:rsidP="00DE59B3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Napiši današnji naziv za: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Salonae</w:t>
            </w:r>
            <w:proofErr w:type="spellEnd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Curicum</w:t>
            </w:r>
            <w:proofErr w:type="spellEnd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Flumen</w:t>
            </w:r>
            <w:proofErr w:type="spellEnd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Sancti</w:t>
            </w:r>
            <w:proofErr w:type="spellEnd"/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DE59B3" w:rsidRDefault="00C92974" w:rsidP="00D940D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Cezar je naložio reformu kalendara i po njemu  kalendar je dobio naziv?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D940DF" w:rsidRDefault="00C92974" w:rsidP="00D940D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Pri prijelazu preko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Rubikona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Cezar je izjavio: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2974" w:rsidTr="002B5E09">
        <w:tc>
          <w:tcPr>
            <w:tcW w:w="4565" w:type="dxa"/>
          </w:tcPr>
          <w:p w:rsidR="00C92974" w:rsidRPr="00D940DF" w:rsidRDefault="00C92974" w:rsidP="00D940DF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Dopuni i prevedi Cezarovu izreku: </w:t>
            </w:r>
            <w:r w:rsidRPr="001C7E3C">
              <w:rPr>
                <w:rFonts w:ascii="Times New Roman" w:hAnsi="Times New Roman" w:cs="Times New Roman"/>
                <w:i/>
                <w:sz w:val="20"/>
                <w:szCs w:val="20"/>
              </w:rPr>
              <w:t>Veni, vidi,…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40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C92974" w:rsidRDefault="00C92974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E3C" w:rsidTr="002B5E09">
        <w:tc>
          <w:tcPr>
            <w:tcW w:w="4565" w:type="dxa"/>
          </w:tcPr>
          <w:p w:rsidR="001C7E3C" w:rsidRDefault="001C7E3C" w:rsidP="001C7E3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kojem stoljeću živi Cezar? </w:t>
            </w:r>
          </w:p>
        </w:tc>
        <w:tc>
          <w:tcPr>
            <w:tcW w:w="4240" w:type="dxa"/>
          </w:tcPr>
          <w:p w:rsidR="001C7E3C" w:rsidRDefault="001C7E3C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1C7E3C" w:rsidRDefault="001C7E3C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E3C" w:rsidTr="002B5E09">
        <w:tc>
          <w:tcPr>
            <w:tcW w:w="4565" w:type="dxa"/>
          </w:tcPr>
          <w:p w:rsidR="001C7E3C" w:rsidRDefault="001C7E3C" w:rsidP="001C7E3C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Napiši barem tri Cezarova suvremenika.</w:t>
            </w:r>
          </w:p>
        </w:tc>
        <w:tc>
          <w:tcPr>
            <w:tcW w:w="4240" w:type="dxa"/>
          </w:tcPr>
          <w:p w:rsidR="001C7E3C" w:rsidRDefault="001C7E3C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</w:tcPr>
          <w:p w:rsidR="001C7E3C" w:rsidRDefault="001C7E3C" w:rsidP="00C519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3C1A" w:rsidRPr="00011FE4" w:rsidRDefault="00093C1A" w:rsidP="00C519B7">
      <w:pPr>
        <w:rPr>
          <w:rFonts w:ascii="Times New Roman" w:hAnsi="Times New Roman" w:cs="Times New Roman"/>
          <w:sz w:val="20"/>
          <w:szCs w:val="20"/>
        </w:rPr>
      </w:pPr>
    </w:p>
    <w:sectPr w:rsidR="00093C1A" w:rsidRPr="00011FE4" w:rsidSect="00B63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5D93"/>
    <w:multiLevelType w:val="hybridMultilevel"/>
    <w:tmpl w:val="215C10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0D3E"/>
    <w:multiLevelType w:val="hybridMultilevel"/>
    <w:tmpl w:val="753A8CEC"/>
    <w:lvl w:ilvl="0" w:tplc="041A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14536768"/>
    <w:multiLevelType w:val="hybridMultilevel"/>
    <w:tmpl w:val="3F1C933E"/>
    <w:lvl w:ilvl="0" w:tplc="041A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462423D1"/>
    <w:multiLevelType w:val="hybridMultilevel"/>
    <w:tmpl w:val="2A52FC1A"/>
    <w:lvl w:ilvl="0" w:tplc="57A85E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3E5"/>
    <w:multiLevelType w:val="hybridMultilevel"/>
    <w:tmpl w:val="69B4BD84"/>
    <w:lvl w:ilvl="0" w:tplc="F2C868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5C2D94"/>
    <w:multiLevelType w:val="hybridMultilevel"/>
    <w:tmpl w:val="1F9CFA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032FD"/>
    <w:multiLevelType w:val="hybridMultilevel"/>
    <w:tmpl w:val="FEEC6F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CAB"/>
    <w:rsid w:val="00000ECF"/>
    <w:rsid w:val="00011FE4"/>
    <w:rsid w:val="00037641"/>
    <w:rsid w:val="00093C1A"/>
    <w:rsid w:val="00167530"/>
    <w:rsid w:val="001B073C"/>
    <w:rsid w:val="001C7E3C"/>
    <w:rsid w:val="0027286E"/>
    <w:rsid w:val="0027322C"/>
    <w:rsid w:val="002B5E09"/>
    <w:rsid w:val="002E6CBF"/>
    <w:rsid w:val="00325DBF"/>
    <w:rsid w:val="00355B7A"/>
    <w:rsid w:val="003A3289"/>
    <w:rsid w:val="00446A03"/>
    <w:rsid w:val="00484457"/>
    <w:rsid w:val="004F688C"/>
    <w:rsid w:val="005110C2"/>
    <w:rsid w:val="00527A13"/>
    <w:rsid w:val="005A75F6"/>
    <w:rsid w:val="006E790B"/>
    <w:rsid w:val="00726E68"/>
    <w:rsid w:val="007337CB"/>
    <w:rsid w:val="007403C7"/>
    <w:rsid w:val="00747288"/>
    <w:rsid w:val="007508D5"/>
    <w:rsid w:val="007B7411"/>
    <w:rsid w:val="00834FB2"/>
    <w:rsid w:val="008560E5"/>
    <w:rsid w:val="0089653E"/>
    <w:rsid w:val="008A518D"/>
    <w:rsid w:val="008A5C1D"/>
    <w:rsid w:val="008B5B9E"/>
    <w:rsid w:val="009A4BCE"/>
    <w:rsid w:val="009B4F44"/>
    <w:rsid w:val="009F582D"/>
    <w:rsid w:val="00B632C8"/>
    <w:rsid w:val="00B633B5"/>
    <w:rsid w:val="00B86462"/>
    <w:rsid w:val="00C05354"/>
    <w:rsid w:val="00C519B7"/>
    <w:rsid w:val="00C92974"/>
    <w:rsid w:val="00D52BE7"/>
    <w:rsid w:val="00D63CAB"/>
    <w:rsid w:val="00D940DF"/>
    <w:rsid w:val="00DE59B3"/>
    <w:rsid w:val="00DE7267"/>
    <w:rsid w:val="00E045B1"/>
    <w:rsid w:val="00E23964"/>
    <w:rsid w:val="00EB005A"/>
    <w:rsid w:val="00F226DD"/>
    <w:rsid w:val="00F5684C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B7A0"/>
  <w15:docId w15:val="{A37D801D-E8A2-4B14-AA85-FEC221B4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3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4F44"/>
    <w:pPr>
      <w:ind w:left="720"/>
      <w:contextualSpacing/>
    </w:pPr>
  </w:style>
  <w:style w:type="table" w:styleId="Reetkatablice">
    <w:name w:val="Table Grid"/>
    <w:basedOn w:val="Obinatablica"/>
    <w:uiPriority w:val="59"/>
    <w:rsid w:val="009A4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E3A82C30A4D4BBF21283C2C008BAA" ma:contentTypeVersion="2" ma:contentTypeDescription="Create a new document." ma:contentTypeScope="" ma:versionID="c7f4575ab1b62cc852236643788906d0">
  <xsd:schema xmlns:xsd="http://www.w3.org/2001/XMLSchema" xmlns:xs="http://www.w3.org/2001/XMLSchema" xmlns:p="http://schemas.microsoft.com/office/2006/metadata/properties" xmlns:ns2="e7b8cc12-887a-4d4d-ba48-7166d3f8d3b4" targetNamespace="http://schemas.microsoft.com/office/2006/metadata/properties" ma:root="true" ma:fieldsID="19b741f4fb375e3ce5da0f5a8cc1cb3c" ns2:_="">
    <xsd:import namespace="e7b8cc12-887a-4d4d-ba48-7166d3f8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8cc12-887a-4d4d-ba48-7166d3f8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7C2C46-33C7-4274-83DB-99CFA27EC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DEF798-1489-4B39-97CB-DC1489462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37C75-4E3F-4AB5-8F12-1484899D9A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b8cc12-887a-4d4d-ba48-7166d3f8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Jauk</dc:creator>
  <cp:lastModifiedBy>Barbara Turin</cp:lastModifiedBy>
  <cp:revision>2</cp:revision>
  <cp:lastPrinted>2021-02-18T20:43:00Z</cp:lastPrinted>
  <dcterms:created xsi:type="dcterms:W3CDTF">2021-03-05T09:50:00Z</dcterms:created>
  <dcterms:modified xsi:type="dcterms:W3CDTF">2021-03-05T09:50:00Z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0x010100D14E3A82C30A4D4BBF21283C2C008BAA</vt:lpwstr>
  </property>
</Properties>
</file>